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EF3B39" w:rsidRDefault="00EF3B39" w:rsidP="00EF3B39">
      <w:pPr>
        <w:spacing w:after="0" w:line="480" w:lineRule="auto"/>
        <w:rPr>
          <w:rFonts w:ascii="Times New Roman" w:hAnsi="Times New Roman" w:cs="Times New Roman"/>
          <w:b/>
          <w:sz w:val="24"/>
          <w:szCs w:val="24"/>
        </w:rPr>
      </w:pPr>
    </w:p>
    <w:p w:rsidR="00EF3B39" w:rsidRDefault="00EF3B39" w:rsidP="00EF3B39">
      <w:pPr>
        <w:spacing w:after="0" w:line="480" w:lineRule="auto"/>
        <w:ind w:firstLine="720"/>
        <w:jc w:val="center"/>
        <w:rPr>
          <w:rFonts w:ascii="Times New Roman" w:hAnsi="Times New Roman" w:cs="Times New Roman"/>
          <w:b/>
          <w:sz w:val="24"/>
          <w:szCs w:val="24"/>
        </w:rPr>
      </w:pPr>
      <w:r w:rsidRPr="00EF3B39">
        <w:rPr>
          <w:rFonts w:ascii="Times New Roman" w:hAnsi="Times New Roman" w:cs="Times New Roman"/>
          <w:b/>
          <w:sz w:val="24"/>
          <w:szCs w:val="24"/>
        </w:rPr>
        <w:t xml:space="preserve">ONE </w:t>
      </w:r>
      <w:r>
        <w:rPr>
          <w:rFonts w:ascii="Times New Roman" w:hAnsi="Times New Roman" w:cs="Times New Roman"/>
          <w:b/>
          <w:sz w:val="24"/>
          <w:szCs w:val="24"/>
        </w:rPr>
        <w:t>A</w:t>
      </w:r>
    </w:p>
    <w:p w:rsidR="00EF3B39" w:rsidRPr="00EF3B39" w:rsidRDefault="00EF3B39" w:rsidP="00EF3B39">
      <w:pPr>
        <w:spacing w:after="0" w:line="480" w:lineRule="auto"/>
        <w:ind w:firstLine="720"/>
        <w:rPr>
          <w:rFonts w:ascii="Times New Roman" w:hAnsi="Times New Roman" w:cs="Times New Roman"/>
          <w:sz w:val="24"/>
          <w:szCs w:val="24"/>
        </w:rPr>
      </w:pPr>
      <w:r w:rsidRPr="00EF3B39">
        <w:rPr>
          <w:rFonts w:ascii="Times New Roman" w:hAnsi="Times New Roman" w:cs="Times New Roman"/>
          <w:sz w:val="24"/>
          <w:szCs w:val="24"/>
        </w:rPr>
        <w:t>The above research illustrates the basics of amazon, including its profitability, although this information, it's wholly insufficient to offer full insight about the company. For instance, it's worth noting that Amazon was chosen for two reasons; first, Amazon is the biggest river in the world, and second, the name looks different and exotic. Secondly, amazon's distribution works were launched in 1997 in a new castle and Seatle.by the year 2018, amazon reported a net collected income of 10,074 million. Despite the financial success, the company faced criticism challenges during its growth, such as erasing the content after clients purchased it and decreased priority on warehouse conditions. Currently, the data providing company has 49 subsidiaries, including Twitch and IMDB. These are a pertinent issue that any researches need to bring forth. I, therefore, find the post sketchy and less informative</w:t>
      </w:r>
      <w:r>
        <w:rPr>
          <w:rFonts w:ascii="Times New Roman" w:hAnsi="Times New Roman" w:cs="Times New Roman"/>
          <w:sz w:val="24"/>
          <w:szCs w:val="24"/>
        </w:rPr>
        <w:t>.</w:t>
      </w:r>
    </w:p>
    <w:p w:rsidR="00BA3913" w:rsidRPr="00EF3B39" w:rsidRDefault="00BA3913" w:rsidP="00BA3913">
      <w:pPr>
        <w:spacing w:after="0" w:line="480" w:lineRule="auto"/>
        <w:ind w:firstLine="720"/>
        <w:jc w:val="center"/>
        <w:rPr>
          <w:rFonts w:ascii="Times New Roman" w:hAnsi="Times New Roman" w:cs="Times New Roman"/>
          <w:b/>
          <w:sz w:val="24"/>
          <w:szCs w:val="24"/>
        </w:rPr>
      </w:pPr>
      <w:r w:rsidRPr="00EF3B39">
        <w:rPr>
          <w:rFonts w:ascii="Times New Roman" w:hAnsi="Times New Roman" w:cs="Times New Roman"/>
          <w:b/>
          <w:sz w:val="24"/>
          <w:szCs w:val="24"/>
        </w:rPr>
        <w:t>ONE B</w:t>
      </w:r>
    </w:p>
    <w:p w:rsidR="00BA3913" w:rsidRPr="00EF3B39" w:rsidRDefault="00BA3913" w:rsidP="00BA3913">
      <w:pPr>
        <w:spacing w:after="0" w:line="480" w:lineRule="auto"/>
        <w:ind w:firstLine="720"/>
        <w:rPr>
          <w:rFonts w:ascii="Times New Roman" w:hAnsi="Times New Roman" w:cs="Times New Roman"/>
          <w:sz w:val="24"/>
          <w:szCs w:val="24"/>
        </w:rPr>
      </w:pPr>
      <w:r w:rsidRPr="00EF3B39">
        <w:rPr>
          <w:rFonts w:ascii="Times New Roman" w:hAnsi="Times New Roman" w:cs="Times New Roman"/>
          <w:sz w:val="24"/>
          <w:szCs w:val="24"/>
        </w:rPr>
        <w:t>The information provided herein about Amazon is relevant, informative, and current. It provides an essential background of the company, such as when it started its operation and its business nature. Potential investors can make sound investment meant decisions based on the information provided. The company has a well-diversified investment portfolio a engages in various commercial activities that have zero correlation. Most investors prefer a well-diversified investment as it cautioned them against losses. As the world technology changes frequently, it's imperative to appreciate that Amazon continues to embrace new technology in its product and services, keeping it competitive. For instance, the online streaming of movies has gained momentum in the recent past. Amazon has responded by hosting Netflix and having its video prime, which are part of its web services, the most profitable segment of the company.</w:t>
      </w:r>
    </w:p>
    <w:p w:rsidR="00BA3913" w:rsidRPr="00EF3B39" w:rsidRDefault="00BA3913" w:rsidP="00BA3913">
      <w:pPr>
        <w:spacing w:after="0" w:line="480" w:lineRule="auto"/>
        <w:ind w:firstLine="720"/>
        <w:rPr>
          <w:rFonts w:ascii="Times New Roman" w:hAnsi="Times New Roman" w:cs="Times New Roman"/>
          <w:sz w:val="24"/>
          <w:szCs w:val="24"/>
        </w:rPr>
      </w:pPr>
    </w:p>
    <w:p w:rsidR="0000717E" w:rsidRPr="00EF3B39" w:rsidRDefault="00BA3913" w:rsidP="00BA3913">
      <w:pPr>
        <w:spacing w:after="0" w:line="480" w:lineRule="auto"/>
        <w:ind w:firstLine="720"/>
        <w:rPr>
          <w:rFonts w:ascii="Times New Roman" w:hAnsi="Times New Roman" w:cs="Times New Roman"/>
          <w:sz w:val="24"/>
          <w:szCs w:val="24"/>
        </w:rPr>
      </w:pPr>
      <w:r w:rsidRPr="00EF3B39">
        <w:rPr>
          <w:rFonts w:ascii="Times New Roman" w:hAnsi="Times New Roman" w:cs="Times New Roman"/>
          <w:sz w:val="24"/>
          <w:szCs w:val="24"/>
        </w:rPr>
        <w:t>The information further elaborates on how the company is coping with the covid19 pandemic. Some of its business segments have been profoundly affected and resulted in additional costs, such as the delivery services. However, due to its highly diversified state, the company has remained quite profitable which has seen the second quarter of this year record an overwhelming 160% in sales. The implication of this fact is, where most companies will be recording losses for the current year, it's doubtful that Amazon would record the same. Although the writer failed to mention some of the notable subsidiaries of amazon, I still find the information useful.</w:t>
      </w:r>
    </w:p>
    <w:p w:rsidR="00BA3913" w:rsidRPr="00EF3B39" w:rsidRDefault="00BA3913" w:rsidP="00BA3913">
      <w:pPr>
        <w:spacing w:after="0" w:line="480" w:lineRule="auto"/>
        <w:ind w:firstLine="720"/>
        <w:jc w:val="center"/>
        <w:rPr>
          <w:rFonts w:ascii="Times New Roman" w:hAnsi="Times New Roman" w:cs="Times New Roman"/>
          <w:b/>
          <w:sz w:val="24"/>
          <w:szCs w:val="24"/>
        </w:rPr>
      </w:pPr>
      <w:r w:rsidRPr="00EF3B39">
        <w:rPr>
          <w:rFonts w:ascii="Times New Roman" w:hAnsi="Times New Roman" w:cs="Times New Roman"/>
          <w:b/>
          <w:sz w:val="24"/>
          <w:szCs w:val="24"/>
        </w:rPr>
        <w:t>TWO A</w:t>
      </w:r>
    </w:p>
    <w:p w:rsidR="00BA3913" w:rsidRPr="00EF3B39" w:rsidRDefault="00BA3913" w:rsidP="00BA3913">
      <w:pPr>
        <w:spacing w:after="0" w:line="480" w:lineRule="auto"/>
        <w:ind w:firstLine="720"/>
        <w:rPr>
          <w:rFonts w:ascii="Times New Roman" w:hAnsi="Times New Roman" w:cs="Times New Roman"/>
          <w:sz w:val="24"/>
          <w:szCs w:val="24"/>
        </w:rPr>
      </w:pPr>
      <w:r w:rsidRPr="00EF3B39">
        <w:rPr>
          <w:rFonts w:ascii="Times New Roman" w:hAnsi="Times New Roman" w:cs="Times New Roman"/>
          <w:sz w:val="24"/>
          <w:szCs w:val="24"/>
        </w:rPr>
        <w:t xml:space="preserve">The writer's choice of companies to invest is remarkable, considering most of them have previously recorded outstanding profits. For instance, Amazon has remained resilient towards the covid19 pandemic primarily due to its diversification state and a large segment of web services. Besides, the writer chooses investments are well-diversified meaning, the failure of one investment wort affects the performance of the whole portfolio. The share prices of the companies selected are almost the same except for Amazon, which gives an investor an easy way of determining the wait for the investment in the presence of financial constraint as it's the custom. However, the writer seems to have considered investing more in amazon as indicated by the 30% weight partly due to its profitability nature as compared to the rest. </w:t>
      </w:r>
    </w:p>
    <w:p w:rsidR="00BA3913" w:rsidRPr="00EF3B39" w:rsidRDefault="00BA3913" w:rsidP="00BA3913">
      <w:pPr>
        <w:spacing w:after="0" w:line="480" w:lineRule="auto"/>
        <w:ind w:firstLine="720"/>
        <w:rPr>
          <w:rFonts w:ascii="Times New Roman" w:hAnsi="Times New Roman" w:cs="Times New Roman"/>
          <w:sz w:val="24"/>
          <w:szCs w:val="24"/>
        </w:rPr>
      </w:pPr>
      <w:r w:rsidRPr="00EF3B39">
        <w:rPr>
          <w:rFonts w:ascii="Times New Roman" w:hAnsi="Times New Roman" w:cs="Times New Roman"/>
          <w:sz w:val="24"/>
          <w:szCs w:val="24"/>
        </w:rPr>
        <w:t>Lastly, these companies have shown consistent growth over recent years and the ability to prevail in the havoc and turbulent times. As such, their share prices have consistently increased, resulting in capital gains. However, dividend distribution is always preferred by some investors due to liquidity purposes, other ore interested in capital gain due to tax benefits.</w:t>
      </w:r>
    </w:p>
    <w:p w:rsidR="00C92F6A" w:rsidRPr="00EF3B39" w:rsidRDefault="00EF3B39" w:rsidP="00EF3B39">
      <w:pPr>
        <w:spacing w:after="0" w:line="480" w:lineRule="auto"/>
        <w:ind w:firstLine="720"/>
        <w:jc w:val="center"/>
        <w:rPr>
          <w:rFonts w:ascii="Times New Roman" w:hAnsi="Times New Roman" w:cs="Times New Roman"/>
          <w:b/>
          <w:sz w:val="24"/>
          <w:szCs w:val="24"/>
        </w:rPr>
      </w:pPr>
      <w:r w:rsidRPr="00EF3B39">
        <w:rPr>
          <w:rFonts w:ascii="Times New Roman" w:hAnsi="Times New Roman" w:cs="Times New Roman"/>
          <w:b/>
          <w:sz w:val="24"/>
          <w:szCs w:val="24"/>
        </w:rPr>
        <w:t>TWO B</w:t>
      </w:r>
    </w:p>
    <w:p w:rsidR="00C92F6A" w:rsidRPr="00EF3B39" w:rsidRDefault="00C92F6A" w:rsidP="00BA3913">
      <w:pPr>
        <w:spacing w:after="0" w:line="480" w:lineRule="auto"/>
        <w:ind w:firstLine="720"/>
        <w:rPr>
          <w:rFonts w:ascii="Times New Roman" w:hAnsi="Times New Roman" w:cs="Times New Roman"/>
          <w:sz w:val="24"/>
          <w:szCs w:val="24"/>
        </w:rPr>
      </w:pPr>
      <w:r w:rsidRPr="00EF3B39">
        <w:rPr>
          <w:rFonts w:ascii="Times New Roman" w:hAnsi="Times New Roman" w:cs="Times New Roman"/>
          <w:sz w:val="24"/>
          <w:szCs w:val="24"/>
        </w:rPr>
        <w:t>Mutual funds fall among the alternative investments from traditional ones such as equities and treasury bills known to provide consistent and less volatile ones. The investor has included both the large-cap and the mid-cap mutual funds in his portfolio, which boosts his returns and acts as a diversification strategy. Since online purchasing is gaining momentum in the recent past due to widespread technology and lately due to covid19, the inclusion of </w:t>
      </w:r>
      <w:r w:rsidRPr="00EF3B39">
        <w:rPr>
          <w:rStyle w:val="Strong"/>
          <w:rFonts w:ascii="Times New Roman" w:hAnsi="Times New Roman" w:cs="Times New Roman"/>
          <w:b w:val="0"/>
          <w:color w:val="0E101A"/>
          <w:sz w:val="24"/>
          <w:szCs w:val="24"/>
        </w:rPr>
        <w:t>BABA is quite essential in revenue generation at this particular time. However, the weight assign to such investment should be frequently adjusted to meet the investor return needs. Lastly, Pharmaceutical companies are known to have stable growth returns, and this is the best choice. In conclusion, this article provides useful information about the selected company as any potential investor can rely on it and make an informed investment decision.</w:t>
      </w:r>
      <w:r w:rsidRPr="00EF3B39">
        <w:rPr>
          <w:rStyle w:val="Strong"/>
          <w:rFonts w:ascii="Times New Roman" w:hAnsi="Times New Roman" w:cs="Times New Roman"/>
          <w:color w:val="0E101A"/>
          <w:sz w:val="24"/>
          <w:szCs w:val="24"/>
        </w:rPr>
        <w:t> </w:t>
      </w:r>
    </w:p>
    <w:sectPr w:rsidR="00C92F6A" w:rsidRPr="00EF3B3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web"/>
  <w:zoom w:percent="60"/>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3913"/>
    <w:rsid w:val="0000717E"/>
    <w:rsid w:val="00AC5429"/>
    <w:rsid w:val="00BA3913"/>
    <w:rsid w:val="00C92F6A"/>
    <w:rsid w:val="00EF3B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1F19072-23B6-4902-AD31-9ABA2D4CC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C92F6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6AD21DC-3F0F-49BB-B633-9FA375897621}">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689</Words>
  <Characters>3928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Guest User</cp:lastModifiedBy>
  <cp:revision>2</cp:revision>
  <dcterms:created xsi:type="dcterms:W3CDTF">2020-08-23T06:25:00Z</dcterms:created>
  <dcterms:modified xsi:type="dcterms:W3CDTF">2020-08-23T06:25:00Z</dcterms:modified>
</cp:coreProperties>
</file>